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255" w:rsidRPr="00512255" w:rsidRDefault="00512255" w:rsidP="00512255">
      <w:pPr>
        <w:tabs>
          <w:tab w:val="center" w:pos="4536"/>
          <w:tab w:val="right" w:pos="9072"/>
        </w:tabs>
        <w:rPr>
          <w:rFonts w:ascii="Verdana" w:hAnsi="Verdana"/>
          <w:i/>
          <w:color w:val="000000" w:themeColor="text1"/>
          <w:sz w:val="20"/>
          <w:szCs w:val="20"/>
        </w:rPr>
      </w:pPr>
      <w:r w:rsidRPr="00512255">
        <w:rPr>
          <w:rFonts w:ascii="Verdana" w:hAnsi="Verdana"/>
          <w:i/>
          <w:color w:val="000000" w:themeColor="text1"/>
          <w:sz w:val="20"/>
          <w:szCs w:val="20"/>
        </w:rPr>
        <w:t>Tájékoztató a szakmai gyakorlat rendjéről 3. sz. melléklete</w:t>
      </w:r>
    </w:p>
    <w:p w:rsidR="00512255" w:rsidRPr="00512255" w:rsidRDefault="00512255" w:rsidP="00512255">
      <w:pPr>
        <w:spacing w:after="0"/>
        <w:jc w:val="center"/>
        <w:rPr>
          <w:rFonts w:ascii="Verdana" w:eastAsia="Calibri" w:hAnsi="Verdana" w:cs="Times New Roman"/>
          <w:b/>
          <w:caps/>
          <w:sz w:val="20"/>
          <w:szCs w:val="20"/>
        </w:rPr>
      </w:pPr>
      <w:r w:rsidRPr="00512255">
        <w:rPr>
          <w:rFonts w:ascii="Verdana" w:eastAsia="Calibri" w:hAnsi="Verdana" w:cs="Times New Roman"/>
          <w:b/>
          <w:caps/>
          <w:sz w:val="20"/>
          <w:szCs w:val="20"/>
        </w:rPr>
        <w:t>Megállapodás</w:t>
      </w:r>
    </w:p>
    <w:p w:rsidR="00512255" w:rsidRPr="00512255" w:rsidRDefault="00512255" w:rsidP="00512255">
      <w:pPr>
        <w:spacing w:after="0"/>
        <w:jc w:val="center"/>
        <w:rPr>
          <w:rFonts w:ascii="Verdana" w:eastAsia="Calibri" w:hAnsi="Verdana" w:cs="Times New Roman"/>
          <w:b/>
          <w:caps/>
          <w:sz w:val="20"/>
          <w:szCs w:val="20"/>
        </w:rPr>
      </w:pPr>
      <w:r w:rsidRPr="00512255">
        <w:rPr>
          <w:rFonts w:ascii="Verdana" w:eastAsia="Calibri" w:hAnsi="Verdana" w:cs="Times New Roman"/>
          <w:b/>
          <w:caps/>
          <w:sz w:val="20"/>
          <w:szCs w:val="20"/>
        </w:rPr>
        <w:t>Szakmai gyakorlat teljesítéséről</w:t>
      </w:r>
    </w:p>
    <w:p w:rsidR="00512255" w:rsidRPr="00512255" w:rsidRDefault="00512255" w:rsidP="00512255">
      <w:pPr>
        <w:spacing w:after="0"/>
        <w:rPr>
          <w:rFonts w:ascii="Verdana" w:eastAsia="Calibri" w:hAnsi="Verdana" w:cs="Times New Roman"/>
          <w:b/>
          <w:smallCaps/>
          <w:sz w:val="20"/>
          <w:szCs w:val="20"/>
        </w:rPr>
      </w:pPr>
    </w:p>
    <w:p w:rsidR="00512255" w:rsidRPr="00512255" w:rsidRDefault="00512255" w:rsidP="00512255">
      <w:pPr>
        <w:spacing w:after="0"/>
        <w:jc w:val="center"/>
        <w:rPr>
          <w:rFonts w:ascii="Verdana" w:eastAsia="Calibri" w:hAnsi="Verdana" w:cs="Times New Roman"/>
          <w:b/>
          <w:smallCap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6"/>
        <w:gridCol w:w="6446"/>
      </w:tblGrid>
      <w:tr w:rsidR="00512255" w:rsidRPr="00512255" w:rsidTr="0027102A">
        <w:tc>
          <w:tcPr>
            <w:tcW w:w="2660" w:type="dxa"/>
            <w:shd w:val="clear" w:color="auto" w:fill="auto"/>
          </w:tcPr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mely létrejött egyrészről</w:t>
            </w:r>
          </w:p>
        </w:tc>
        <w:tc>
          <w:tcPr>
            <w:tcW w:w="6552" w:type="dxa"/>
            <w:shd w:val="clear" w:color="auto" w:fill="auto"/>
          </w:tcPr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név: …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székhely: …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képviselő: …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intézményi törzskönyvi azonosító: …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adószám: …</w:t>
            </w:r>
          </w:p>
          <w:p w:rsidR="00512255" w:rsidRPr="00512255" w:rsidRDefault="00512255" w:rsidP="00512255">
            <w:pPr>
              <w:spacing w:after="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elérhetőség: …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mint szakmai gyakorlóhely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 xml:space="preserve">a továbbiakban: </w:t>
            </w:r>
            <w:r w:rsidRPr="00512255">
              <w:rPr>
                <w:rFonts w:ascii="Verdana" w:eastAsia="Calibri" w:hAnsi="Verdana" w:cs="Times New Roman"/>
                <w:b/>
                <w:sz w:val="20"/>
                <w:szCs w:val="20"/>
              </w:rPr>
              <w:t>Szakmai gyakorlóhely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512255" w:rsidRPr="00512255" w:rsidTr="0027102A">
        <w:tc>
          <w:tcPr>
            <w:tcW w:w="2660" w:type="dxa"/>
            <w:shd w:val="clear" w:color="auto" w:fill="auto"/>
          </w:tcPr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másrészről</w:t>
            </w:r>
          </w:p>
        </w:tc>
        <w:tc>
          <w:tcPr>
            <w:tcW w:w="6552" w:type="dxa"/>
            <w:shd w:val="clear" w:color="auto" w:fill="auto"/>
          </w:tcPr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 xml:space="preserve">név: </w:t>
            </w:r>
            <w:r w:rsidRPr="00512255">
              <w:rPr>
                <w:rFonts w:ascii="Verdana" w:eastAsia="Calibri" w:hAnsi="Verdana" w:cs="Times New Roman"/>
                <w:b/>
                <w:sz w:val="20"/>
                <w:szCs w:val="20"/>
              </w:rPr>
              <w:t>…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születési név: …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születési hely: ….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születési idő: …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anyja születési neve: …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lakcím: …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hallgatói azonosító: …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adóazonosító jel: …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társadalombiztosítási azonosító jel: ….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bankszámlaszám: …</w:t>
            </w:r>
            <w:r w:rsidRPr="00512255">
              <w:rPr>
                <w:rFonts w:ascii="Verdana" w:eastAsia="Calibri" w:hAnsi="Verdana" w:cs="Times New Roman"/>
                <w:sz w:val="20"/>
                <w:szCs w:val="20"/>
                <w:vertAlign w:val="superscript"/>
              </w:rPr>
              <w:footnoteReference w:id="1"/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számlavezető: …</w:t>
            </w:r>
            <w:r w:rsidRPr="00512255">
              <w:rPr>
                <w:rFonts w:ascii="Verdana" w:eastAsia="Calibri" w:hAnsi="Verdana" w:cs="Times New Roman"/>
                <w:sz w:val="20"/>
                <w:szCs w:val="20"/>
                <w:vertAlign w:val="superscript"/>
              </w:rPr>
              <w:footnoteReference w:id="2"/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külföldi állampolgár esetén állampolgárság: ….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külföldi állampolgárság esetén tartózkodási cím: …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elérhetőség: …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mint szakmai gyakorlatot teljesítő hallgató</w:t>
            </w:r>
          </w:p>
          <w:p w:rsidR="00512255" w:rsidRPr="00512255" w:rsidRDefault="00512255" w:rsidP="00512255">
            <w:pPr>
              <w:spacing w:after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 xml:space="preserve">a továbbiakban: </w:t>
            </w:r>
            <w:r w:rsidRPr="00512255">
              <w:rPr>
                <w:rFonts w:ascii="Verdana" w:eastAsia="Calibri" w:hAnsi="Verdana" w:cs="Times New Roman"/>
                <w:b/>
                <w:sz w:val="20"/>
                <w:szCs w:val="20"/>
              </w:rPr>
              <w:t>Hallgató</w:t>
            </w:r>
          </w:p>
        </w:tc>
      </w:tr>
    </w:tbl>
    <w:p w:rsidR="00512255" w:rsidRPr="00512255" w:rsidRDefault="00512255" w:rsidP="00512255">
      <w:pPr>
        <w:spacing w:after="0"/>
        <w:rPr>
          <w:rFonts w:ascii="Verdana" w:eastAsia="Calibri" w:hAnsi="Verdana" w:cs="Times New Roman"/>
          <w:sz w:val="20"/>
          <w:szCs w:val="20"/>
        </w:rPr>
      </w:pPr>
    </w:p>
    <w:p w:rsidR="00512255" w:rsidRPr="00512255" w:rsidRDefault="00512255" w:rsidP="00512255">
      <w:pPr>
        <w:spacing w:after="0"/>
        <w:rPr>
          <w:rFonts w:ascii="Verdana" w:eastAsia="Calibri" w:hAnsi="Verdana" w:cs="Times New Roman"/>
          <w:sz w:val="20"/>
          <w:szCs w:val="20"/>
        </w:rPr>
      </w:pPr>
      <w:r w:rsidRPr="00512255">
        <w:rPr>
          <w:rFonts w:ascii="Verdana" w:eastAsia="Calibri" w:hAnsi="Verdana" w:cs="Times New Roman"/>
          <w:sz w:val="20"/>
          <w:szCs w:val="20"/>
        </w:rPr>
        <w:t>(a továbbiakban együtt: Felek) között az alulírott napon az alábbi feltételekkel:</w:t>
      </w:r>
    </w:p>
    <w:p w:rsidR="00512255" w:rsidRPr="00512255" w:rsidRDefault="00512255" w:rsidP="00512255">
      <w:pPr>
        <w:spacing w:after="0"/>
        <w:rPr>
          <w:rFonts w:ascii="Verdana" w:eastAsia="Calibri" w:hAnsi="Verdana" w:cs="Times New Roman"/>
          <w:sz w:val="20"/>
          <w:szCs w:val="20"/>
        </w:rPr>
      </w:pPr>
    </w:p>
    <w:p w:rsidR="00512255" w:rsidRPr="00512255" w:rsidRDefault="00512255" w:rsidP="00512255">
      <w:pPr>
        <w:spacing w:after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 xml:space="preserve">1. A Felek rögzítik, hogy a jelen megállapodást a nemzeti felsőoktatásról szóló 2011. évi CCIV. törvény (a továbbiakban: </w:t>
      </w:r>
      <w:proofErr w:type="spellStart"/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>Nftv</w:t>
      </w:r>
      <w:proofErr w:type="spellEnd"/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 xml:space="preserve">.) 44. § (3a) bekezdése, valamint </w:t>
      </w:r>
      <w:r w:rsidRPr="00512255">
        <w:rPr>
          <w:rFonts w:ascii="Verdana" w:eastAsia="Times New Roman" w:hAnsi="Verdana" w:cs="Times New Roman"/>
          <w:bCs/>
          <w:sz w:val="20"/>
          <w:szCs w:val="20"/>
          <w:lang w:eastAsia="hu-HU"/>
        </w:rPr>
        <w:t>a felsőoktatási szakképzésről és a felsőoktatási képzéshez kapcsolódó szakmai gyakorlat egyes kérdéseiről szóló 230/2012. (VIII. 28.) Korm. rendelet 18/A-18/B. §-</w:t>
      </w:r>
      <w:proofErr w:type="spellStart"/>
      <w:r w:rsidRPr="00512255">
        <w:rPr>
          <w:rFonts w:ascii="Verdana" w:eastAsia="Times New Roman" w:hAnsi="Verdana" w:cs="Times New Roman"/>
          <w:bCs/>
          <w:sz w:val="20"/>
          <w:szCs w:val="20"/>
          <w:lang w:eastAsia="hu-HU"/>
        </w:rPr>
        <w:t>ai</w:t>
      </w:r>
      <w:proofErr w:type="spellEnd"/>
      <w:r w:rsidRPr="00512255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 alapján</w:t>
      </w:r>
      <w:r w:rsidRPr="00512255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hu-HU"/>
        </w:rPr>
        <w:footnoteReference w:id="3"/>
      </w:r>
      <w:r w:rsidRPr="00512255">
        <w:rPr>
          <w:rFonts w:ascii="Verdana" w:eastAsia="Times New Roman" w:hAnsi="Verdana" w:cs="Times New Roman"/>
          <w:bCs/>
          <w:sz w:val="20"/>
          <w:szCs w:val="20"/>
          <w:lang w:eastAsia="hu-HU"/>
        </w:rPr>
        <w:t>, a Hallgató alábbiakban meghatározott szakmai gyakorlatának teljesítése érdekében kötik:</w:t>
      </w:r>
    </w:p>
    <w:p w:rsidR="00512255" w:rsidRPr="00512255" w:rsidRDefault="00512255" w:rsidP="00512255">
      <w:pPr>
        <w:spacing w:after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</w:p>
    <w:tbl>
      <w:tblPr>
        <w:tblpPr w:leftFromText="141" w:rightFromText="141" w:horzAnchor="margin" w:tblpY="-525"/>
        <w:tblW w:w="0" w:type="auto"/>
        <w:tblLook w:val="04A0" w:firstRow="1" w:lastRow="0" w:firstColumn="1" w:lastColumn="0" w:noHBand="0" w:noVBand="1"/>
      </w:tblPr>
      <w:tblGrid>
        <w:gridCol w:w="4443"/>
        <w:gridCol w:w="4629"/>
      </w:tblGrid>
      <w:tr w:rsidR="00512255" w:rsidRPr="00512255" w:rsidTr="00512255">
        <w:tc>
          <w:tcPr>
            <w:tcW w:w="4443" w:type="dxa"/>
            <w:shd w:val="clear" w:color="auto" w:fill="auto"/>
            <w:vAlign w:val="center"/>
          </w:tcPr>
          <w:p w:rsidR="00512255" w:rsidRPr="00512255" w:rsidRDefault="00512255" w:rsidP="00512255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51225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lastRenderedPageBreak/>
              <w:t xml:space="preserve">1.1. a Hallgatóval hallgatói jogviszonyt létesített </w:t>
            </w:r>
            <w:r w:rsidRPr="00512255">
              <w:rPr>
                <w:rFonts w:ascii="Verdana" w:eastAsia="Times New Roman" w:hAnsi="Verdana" w:cs="Times New Roman"/>
                <w:i/>
                <w:sz w:val="20"/>
                <w:szCs w:val="20"/>
                <w:lang w:eastAsia="hu-HU"/>
              </w:rPr>
              <w:t>felsőoktatási intézmény</w:t>
            </w:r>
            <w:r w:rsidRPr="0051225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adatai: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512255" w:rsidRDefault="00512255" w:rsidP="00512255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  <w:p w:rsidR="00512255" w:rsidRPr="00512255" w:rsidRDefault="00512255" w:rsidP="00512255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512255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Nemzeti Közszolgálati Egyetem</w:t>
            </w:r>
          </w:p>
          <w:p w:rsidR="00512255" w:rsidRPr="00512255" w:rsidRDefault="00512255" w:rsidP="00512255">
            <w:pPr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51225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székhely: </w:t>
            </w:r>
            <w:r w:rsidRPr="00512255">
              <w:rPr>
                <w:rFonts w:ascii="Verdana" w:eastAsia="Times New Roman" w:hAnsi="Verdana" w:cs="Times New Roman"/>
                <w:bCs/>
                <w:sz w:val="20"/>
                <w:szCs w:val="20"/>
                <w:lang w:eastAsia="hu-HU"/>
              </w:rPr>
              <w:t>1083 Budapest, Ludovika tér 2.</w:t>
            </w:r>
          </w:p>
          <w:p w:rsidR="00512255" w:rsidRPr="00512255" w:rsidRDefault="00512255" w:rsidP="00512255">
            <w:pPr>
              <w:spacing w:after="0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intézményi azonosító szám: FI 99859</w:t>
            </w:r>
          </w:p>
          <w:p w:rsidR="00512255" w:rsidRPr="00512255" w:rsidRDefault="00512255" w:rsidP="00512255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51225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képviselő:</w:t>
            </w:r>
            <w:r w:rsidR="00F65C30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</w:t>
            </w:r>
            <w:r w:rsidRPr="00512255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Dr. </w:t>
            </w:r>
            <w:r w:rsidR="0076487D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Deli Gergely</w:t>
            </w:r>
          </w:p>
        </w:tc>
      </w:tr>
      <w:tr w:rsidR="00512255" w:rsidRPr="00512255" w:rsidTr="00512255">
        <w:tc>
          <w:tcPr>
            <w:tcW w:w="4443" w:type="dxa"/>
            <w:shd w:val="clear" w:color="auto" w:fill="auto"/>
            <w:vAlign w:val="center"/>
          </w:tcPr>
          <w:p w:rsidR="00512255" w:rsidRPr="00512255" w:rsidRDefault="00512255" w:rsidP="00512255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51225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1.2. a s</w:t>
            </w:r>
            <w:r w:rsidRPr="00512255">
              <w:rPr>
                <w:rFonts w:ascii="Verdana" w:eastAsia="Times New Roman" w:hAnsi="Verdana" w:cs="Times New Roman"/>
                <w:i/>
                <w:sz w:val="20"/>
                <w:szCs w:val="20"/>
                <w:lang w:eastAsia="hu-HU"/>
              </w:rPr>
              <w:t>zakképzettség</w:t>
            </w:r>
            <w:r w:rsidRPr="0051225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megnevezése (a képzési és kimeneti követelményekben meghatározottakkal azonos módon)</w:t>
            </w:r>
          </w:p>
          <w:p w:rsidR="00512255" w:rsidRPr="00512255" w:rsidRDefault="00512255" w:rsidP="00512255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29" w:type="dxa"/>
            <w:shd w:val="clear" w:color="auto" w:fill="auto"/>
            <w:vAlign w:val="center"/>
          </w:tcPr>
          <w:p w:rsidR="00512255" w:rsidRPr="00512255" w:rsidRDefault="00512255" w:rsidP="00512255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  <w:tr w:rsidR="00512255" w:rsidRPr="00512255" w:rsidTr="00512255">
        <w:tc>
          <w:tcPr>
            <w:tcW w:w="4443" w:type="dxa"/>
            <w:shd w:val="clear" w:color="auto" w:fill="auto"/>
            <w:vAlign w:val="center"/>
          </w:tcPr>
          <w:p w:rsidR="00512255" w:rsidRPr="00512255" w:rsidRDefault="00512255" w:rsidP="00512255">
            <w:pPr>
              <w:spacing w:after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51225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1.3. a </w:t>
            </w:r>
            <w:r w:rsidRPr="00512255">
              <w:rPr>
                <w:rFonts w:ascii="Verdana" w:eastAsia="Times New Roman" w:hAnsi="Verdana" w:cs="Times New Roman"/>
                <w:i/>
                <w:sz w:val="20"/>
                <w:szCs w:val="20"/>
                <w:lang w:eastAsia="hu-HU"/>
              </w:rPr>
              <w:t>képzési idő</w:t>
            </w:r>
            <w:r w:rsidRPr="0051225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(a képzési és kimeneti követelményekben meghatározottakkal azonos módon)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512255" w:rsidRPr="00512255" w:rsidRDefault="00512255" w:rsidP="00512255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</w:tbl>
    <w:p w:rsidR="00512255" w:rsidRPr="00512255" w:rsidRDefault="00512255" w:rsidP="00512255">
      <w:p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before="120" w:after="0"/>
        <w:ind w:left="284" w:hanging="284"/>
        <w:jc w:val="both"/>
        <w:rPr>
          <w:rFonts w:ascii="Verdana" w:eastAsia="Calibri" w:hAnsi="Verdana" w:cs="Times New Roman"/>
          <w:sz w:val="20"/>
          <w:szCs w:val="20"/>
        </w:rPr>
      </w:pPr>
      <w:r w:rsidRPr="00512255">
        <w:rPr>
          <w:rFonts w:ascii="Verdana" w:eastAsia="Calibri" w:hAnsi="Verdana" w:cs="Times New Roman"/>
          <w:sz w:val="20"/>
          <w:szCs w:val="20"/>
        </w:rPr>
        <w:t>2. A Hallgató a szakmai gyakorlat teljesítéseként az alábbi feladatokat látja el a Szakmai gyakorlóhelyen: …</w:t>
      </w:r>
    </w:p>
    <w:p w:rsidR="00512255" w:rsidRPr="00512255" w:rsidRDefault="00512255" w:rsidP="00512255">
      <w:p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before="120" w:after="0"/>
        <w:ind w:left="284" w:hanging="284"/>
        <w:jc w:val="both"/>
        <w:rPr>
          <w:rFonts w:ascii="Verdana" w:eastAsia="Calibri" w:hAnsi="Verdana" w:cs="Times New Roman"/>
          <w:sz w:val="20"/>
          <w:szCs w:val="20"/>
        </w:rPr>
      </w:pPr>
      <w:r w:rsidRPr="00512255">
        <w:rPr>
          <w:rFonts w:ascii="Verdana" w:eastAsia="Calibri" w:hAnsi="Verdana" w:cs="Times New Roman"/>
          <w:sz w:val="20"/>
          <w:szCs w:val="20"/>
        </w:rPr>
        <w:t>3. A szakmai gyakorlat helye: ...</w:t>
      </w:r>
    </w:p>
    <w:p w:rsidR="00512255" w:rsidRPr="00512255" w:rsidRDefault="00512255" w:rsidP="00512255">
      <w:p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before="120" w:after="0"/>
        <w:ind w:left="284" w:hanging="284"/>
        <w:jc w:val="both"/>
        <w:rPr>
          <w:rFonts w:ascii="Verdana" w:eastAsia="Calibri" w:hAnsi="Verdana" w:cs="Times New Roman"/>
          <w:sz w:val="20"/>
          <w:szCs w:val="20"/>
        </w:rPr>
      </w:pPr>
      <w:r w:rsidRPr="00512255">
        <w:rPr>
          <w:rFonts w:ascii="Verdana" w:eastAsia="Calibri" w:hAnsi="Verdana" w:cs="Times New Roman"/>
          <w:sz w:val="20"/>
          <w:szCs w:val="20"/>
        </w:rPr>
        <w:t>4. A szakmai gyakorlat időtartama (kezdő és befejező időpontja): …; a szakmai gyakorlat szakaszai: …</w:t>
      </w:r>
      <w:r w:rsidRPr="00512255">
        <w:rPr>
          <w:rFonts w:ascii="Verdana" w:eastAsia="Calibri" w:hAnsi="Verdana" w:cs="Times New Roman"/>
          <w:sz w:val="20"/>
          <w:szCs w:val="20"/>
          <w:vertAlign w:val="superscript"/>
        </w:rPr>
        <w:footnoteReference w:id="4"/>
      </w:r>
    </w:p>
    <w:p w:rsidR="00512255" w:rsidRPr="00512255" w:rsidRDefault="00512255" w:rsidP="00512255">
      <w:pPr>
        <w:tabs>
          <w:tab w:val="left" w:pos="284"/>
        </w:tabs>
        <w:autoSpaceDE w:val="0"/>
        <w:autoSpaceDN w:val="0"/>
        <w:adjustRightInd w:val="0"/>
        <w:spacing w:before="120" w:after="0"/>
        <w:ind w:left="284" w:hanging="284"/>
        <w:jc w:val="both"/>
        <w:rPr>
          <w:rFonts w:ascii="Verdana" w:eastAsia="Calibri" w:hAnsi="Verdana" w:cs="Times New Roman"/>
          <w:sz w:val="20"/>
          <w:szCs w:val="20"/>
        </w:rPr>
      </w:pPr>
      <w:r w:rsidRPr="00512255">
        <w:rPr>
          <w:rFonts w:ascii="Verdana" w:eastAsia="Calibri" w:hAnsi="Verdana" w:cs="Times New Roman"/>
          <w:sz w:val="20"/>
          <w:szCs w:val="20"/>
        </w:rPr>
        <w:t>5. A Hallgató napi szakmai gyakorlata ideje: …. óra, melynek beosztását a szakmai gyakorlat helyén ….. határozza meg.</w:t>
      </w:r>
    </w:p>
    <w:p w:rsidR="00512255" w:rsidRPr="00512255" w:rsidRDefault="00512255" w:rsidP="00512255">
      <w:pPr>
        <w:tabs>
          <w:tab w:val="left" w:pos="284"/>
        </w:tabs>
        <w:autoSpaceDE w:val="0"/>
        <w:autoSpaceDN w:val="0"/>
        <w:adjustRightInd w:val="0"/>
        <w:spacing w:before="120" w:after="0"/>
        <w:ind w:left="284" w:hanging="284"/>
        <w:jc w:val="both"/>
        <w:rPr>
          <w:rFonts w:ascii="Verdana" w:eastAsia="Calibri" w:hAnsi="Verdana" w:cs="Times New Roman"/>
          <w:sz w:val="20"/>
          <w:szCs w:val="20"/>
        </w:rPr>
      </w:pPr>
      <w:r w:rsidRPr="00512255">
        <w:rPr>
          <w:rFonts w:ascii="Verdana" w:eastAsia="Calibri" w:hAnsi="Verdana" w:cs="Times New Roman"/>
          <w:sz w:val="20"/>
          <w:szCs w:val="20"/>
        </w:rPr>
        <w:t xml:space="preserve">6. A Hallgató díja: </w:t>
      </w:r>
      <w:proofErr w:type="gramStart"/>
      <w:r w:rsidRPr="00512255">
        <w:rPr>
          <w:rFonts w:ascii="Verdana" w:eastAsia="Calibri" w:hAnsi="Verdana" w:cs="Times New Roman"/>
          <w:sz w:val="20"/>
          <w:szCs w:val="20"/>
        </w:rPr>
        <w:t>... ,</w:t>
      </w:r>
      <w:proofErr w:type="gramEnd"/>
      <w:r w:rsidRPr="00512255">
        <w:rPr>
          <w:rFonts w:ascii="Verdana" w:eastAsia="Calibri" w:hAnsi="Verdana" w:cs="Times New Roman"/>
          <w:sz w:val="20"/>
          <w:szCs w:val="20"/>
        </w:rPr>
        <w:t xml:space="preserve"> melyet a Szakmai gyakorlóhely fizet meg a Hallgató részére. </w:t>
      </w:r>
      <w:r w:rsidRPr="00512255">
        <w:rPr>
          <w:rFonts w:ascii="Verdana" w:eastAsia="Calibri" w:hAnsi="Verdana" w:cs="Times New Roman"/>
          <w:sz w:val="20"/>
          <w:szCs w:val="20"/>
          <w:vertAlign w:val="superscript"/>
        </w:rPr>
        <w:footnoteReference w:id="5"/>
      </w:r>
    </w:p>
    <w:p w:rsidR="00512255" w:rsidRPr="00512255" w:rsidRDefault="00512255" w:rsidP="00512255">
      <w:pPr>
        <w:tabs>
          <w:tab w:val="left" w:pos="284"/>
        </w:tabs>
        <w:spacing w:before="120" w:after="0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12255">
        <w:rPr>
          <w:rFonts w:ascii="Verdana" w:eastAsia="Times New Roman" w:hAnsi="Verdana" w:cs="Times New Roman"/>
          <w:iCs/>
          <w:sz w:val="20"/>
          <w:szCs w:val="20"/>
          <w:lang w:eastAsia="hu-HU"/>
        </w:rPr>
        <w:t>7. A</w:t>
      </w:r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Hallgató szakmai gyakorlatának felsőoktatási intézményi felelőse: ….</w:t>
      </w:r>
    </w:p>
    <w:p w:rsidR="00512255" w:rsidRPr="00512255" w:rsidRDefault="00512255" w:rsidP="00512255">
      <w:pPr>
        <w:tabs>
          <w:tab w:val="left" w:pos="284"/>
        </w:tabs>
        <w:spacing w:before="120" w:after="0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 xml:space="preserve">8. A szakmai gyakorlóhely szakmai </w:t>
      </w:r>
      <w:proofErr w:type="gramStart"/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>felelőse:…</w:t>
      </w:r>
      <w:proofErr w:type="gramEnd"/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>.</w:t>
      </w:r>
    </w:p>
    <w:p w:rsidR="00512255" w:rsidRPr="00512255" w:rsidRDefault="00512255" w:rsidP="00512255">
      <w:pPr>
        <w:tabs>
          <w:tab w:val="left" w:pos="284"/>
        </w:tabs>
        <w:spacing w:before="120" w:after="0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12255">
        <w:rPr>
          <w:rFonts w:ascii="Verdana" w:eastAsia="Calibri" w:hAnsi="Verdana" w:cs="Times New Roman"/>
          <w:sz w:val="20"/>
          <w:szCs w:val="20"/>
          <w:lang w:eastAsia="hu-HU"/>
        </w:rPr>
        <w:t xml:space="preserve">9. A Szakmai gyakorlóhely </w:t>
      </w:r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>a Hallgató számára az alábbi egyéb juttatásokat és kedvezményeket biztosítja az alábbi feltételekkel: …</w:t>
      </w:r>
      <w:r w:rsidRPr="00512255">
        <w:rPr>
          <w:rFonts w:ascii="Verdana" w:eastAsia="Times New Roman" w:hAnsi="Verdana" w:cs="Times New Roman"/>
          <w:sz w:val="20"/>
          <w:szCs w:val="20"/>
          <w:vertAlign w:val="superscript"/>
          <w:lang w:eastAsia="hu-HU"/>
        </w:rPr>
        <w:footnoteReference w:id="6"/>
      </w:r>
    </w:p>
    <w:p w:rsidR="00512255" w:rsidRPr="00512255" w:rsidRDefault="00512255" w:rsidP="00512255">
      <w:pPr>
        <w:tabs>
          <w:tab w:val="left" w:pos="284"/>
        </w:tabs>
        <w:spacing w:before="120" w:after="0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>11. A Szakmai gyakorlóhely kötelezettséget vállal arra, hogy a Hallgató számára – egészségvédelmi és munkavédelmi szempontból biztonságos helyen – a tantervnek megfelelő szakmai gyakorlatról gondoskodik.</w:t>
      </w:r>
    </w:p>
    <w:p w:rsidR="00512255" w:rsidRPr="00512255" w:rsidRDefault="00512255" w:rsidP="00512255">
      <w:pPr>
        <w:tabs>
          <w:tab w:val="left" w:pos="284"/>
        </w:tabs>
        <w:spacing w:before="120" w:after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>12. A Hallgató kötelezettséget vállal arra, hogy</w:t>
      </w:r>
    </w:p>
    <w:p w:rsidR="00512255" w:rsidRPr="00512255" w:rsidRDefault="00512255" w:rsidP="00512255">
      <w:pPr>
        <w:numPr>
          <w:ilvl w:val="0"/>
          <w:numId w:val="1"/>
        </w:numPr>
        <w:spacing w:before="60" w:after="0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>a szakmai gyakorlóhely képzési rendjét megtartja, a szakmai gyakorlatot a követelmények alapján elvégzi;</w:t>
      </w:r>
    </w:p>
    <w:p w:rsidR="00512255" w:rsidRPr="00512255" w:rsidRDefault="00512255" w:rsidP="00512255">
      <w:pPr>
        <w:numPr>
          <w:ilvl w:val="0"/>
          <w:numId w:val="1"/>
        </w:numPr>
        <w:spacing w:before="60" w:after="0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>a szakmai gyakorlati ismereteket a képességeinek megfelelően elsajátítja;</w:t>
      </w:r>
    </w:p>
    <w:p w:rsidR="00512255" w:rsidRPr="00512255" w:rsidRDefault="00512255" w:rsidP="00512255">
      <w:pPr>
        <w:numPr>
          <w:ilvl w:val="0"/>
          <w:numId w:val="1"/>
        </w:numPr>
        <w:spacing w:before="60" w:after="0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>a biztonsági, az egészségügyi és a munkavédelmi előírásokat megtartja.</w:t>
      </w:r>
    </w:p>
    <w:p w:rsidR="00512255" w:rsidRPr="00512255" w:rsidRDefault="00512255" w:rsidP="00512255">
      <w:pPr>
        <w:tabs>
          <w:tab w:val="left" w:pos="284"/>
        </w:tabs>
        <w:spacing w:before="120" w:after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>13. A felek rögzítik, hogy a Hallgató szakmai gyakorlatának teljesítése során</w:t>
      </w:r>
    </w:p>
    <w:p w:rsidR="00512255" w:rsidRPr="00512255" w:rsidRDefault="00512255" w:rsidP="00512255">
      <w:pPr>
        <w:numPr>
          <w:ilvl w:val="0"/>
          <w:numId w:val="2"/>
        </w:numPr>
        <w:spacing w:before="60" w:after="0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éjszakai munka, valamint rendkívüli munkaidő nem rendelhető el,</w:t>
      </w:r>
    </w:p>
    <w:p w:rsidR="00512255" w:rsidRPr="00512255" w:rsidRDefault="00512255" w:rsidP="00512255">
      <w:pPr>
        <w:numPr>
          <w:ilvl w:val="0"/>
          <w:numId w:val="2"/>
        </w:numPr>
        <w:spacing w:before="60" w:after="0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>a Hallgató napi szakmai gyakorlati ideje nem haladhatja meg a nyolc órát, munkaidőkeret alkalmazása esetén legfeljebb egy heti munkaidőkeretet lehet elrendelni,</w:t>
      </w:r>
    </w:p>
    <w:p w:rsidR="00512255" w:rsidRPr="00512255" w:rsidRDefault="00512255" w:rsidP="00512255">
      <w:pPr>
        <w:numPr>
          <w:ilvl w:val="0"/>
          <w:numId w:val="2"/>
        </w:numPr>
        <w:spacing w:before="60" w:after="0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>a Hallgató számára legalább tizenkét óra tartalmú napi pihenőidőt kell biztosítani,</w:t>
      </w:r>
    </w:p>
    <w:p w:rsidR="00512255" w:rsidRPr="00512255" w:rsidRDefault="00512255" w:rsidP="00512255">
      <w:pPr>
        <w:numPr>
          <w:ilvl w:val="0"/>
          <w:numId w:val="2"/>
        </w:numPr>
        <w:spacing w:before="60" w:after="0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>próbaidő nem köthető ki,</w:t>
      </w:r>
    </w:p>
    <w:p w:rsidR="00512255" w:rsidRPr="00512255" w:rsidRDefault="00512255" w:rsidP="00512255">
      <w:pPr>
        <w:numPr>
          <w:ilvl w:val="0"/>
          <w:numId w:val="2"/>
        </w:numPr>
        <w:spacing w:before="60" w:after="0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a Munka törvénykönyvéről szóló 2012. évi I. törvény 105. §-</w:t>
      </w:r>
      <w:proofErr w:type="spellStart"/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>ának</w:t>
      </w:r>
      <w:proofErr w:type="spellEnd"/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(2) bekezdésében és 106. §-</w:t>
      </w:r>
      <w:proofErr w:type="spellStart"/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>ának</w:t>
      </w:r>
      <w:proofErr w:type="spellEnd"/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(3) bekezdésében foglaltak nem alkalmazhatók.</w:t>
      </w:r>
    </w:p>
    <w:p w:rsidR="00512255" w:rsidRPr="00512255" w:rsidRDefault="00512255" w:rsidP="00512255">
      <w:pPr>
        <w:tabs>
          <w:tab w:val="left" w:pos="284"/>
        </w:tabs>
        <w:spacing w:before="120"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12255">
        <w:rPr>
          <w:rFonts w:ascii="Verdana" w:eastAsia="Times New Roman" w:hAnsi="Verdana" w:cs="Times New Roman"/>
          <w:sz w:val="20"/>
          <w:szCs w:val="20"/>
          <w:lang w:eastAsia="hu-HU"/>
        </w:rPr>
        <w:lastRenderedPageBreak/>
        <w:t>14. A Feleknek a jelen megállapodásban nem szabályozott jogaira és kötelezettségeire a magyar jog szabályait kell alkalmazni.</w:t>
      </w:r>
    </w:p>
    <w:p w:rsidR="00512255" w:rsidRPr="00512255" w:rsidRDefault="00512255" w:rsidP="00512255">
      <w:pPr>
        <w:autoSpaceDE w:val="0"/>
        <w:autoSpaceDN w:val="0"/>
        <w:adjustRightInd w:val="0"/>
        <w:spacing w:after="0"/>
        <w:jc w:val="both"/>
        <w:rPr>
          <w:rFonts w:ascii="Verdana" w:eastAsia="Calibri" w:hAnsi="Verdana" w:cs="Times New Roman"/>
          <w:sz w:val="20"/>
          <w:szCs w:val="20"/>
        </w:rPr>
      </w:pPr>
    </w:p>
    <w:p w:rsidR="00512255" w:rsidRPr="00512255" w:rsidRDefault="00512255" w:rsidP="00512255">
      <w:pPr>
        <w:autoSpaceDE w:val="0"/>
        <w:autoSpaceDN w:val="0"/>
        <w:adjustRightInd w:val="0"/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512255">
        <w:rPr>
          <w:rFonts w:ascii="Verdana" w:eastAsia="Calibri" w:hAnsi="Verdana" w:cs="Times New Roman"/>
          <w:sz w:val="20"/>
          <w:szCs w:val="20"/>
        </w:rPr>
        <w:t xml:space="preserve">A Felek a jelen megállapodást elolvasták, megértették, </w:t>
      </w:r>
      <w:proofErr w:type="gramStart"/>
      <w:r w:rsidRPr="00512255">
        <w:rPr>
          <w:rFonts w:ascii="Verdana" w:eastAsia="Calibri" w:hAnsi="Verdana" w:cs="Times New Roman"/>
          <w:sz w:val="20"/>
          <w:szCs w:val="20"/>
        </w:rPr>
        <w:t>majd</w:t>
      </w:r>
      <w:proofErr w:type="gramEnd"/>
      <w:r w:rsidRPr="00512255">
        <w:rPr>
          <w:rFonts w:ascii="Verdana" w:eastAsia="Calibri" w:hAnsi="Verdana" w:cs="Times New Roman"/>
          <w:sz w:val="20"/>
          <w:szCs w:val="20"/>
        </w:rPr>
        <w:t xml:space="preserve"> mint akaratukkal mindenben megegyezőt, jóváhagyólag írják alá. A jelen … oldalból álló megállapodás … db egymással mindenben megegyező eredeti példányban készült, melyből … példány a Szakmai </w:t>
      </w:r>
      <w:proofErr w:type="spellStart"/>
      <w:r w:rsidRPr="00512255">
        <w:rPr>
          <w:rFonts w:ascii="Verdana" w:eastAsia="Calibri" w:hAnsi="Verdana" w:cs="Times New Roman"/>
          <w:sz w:val="20"/>
          <w:szCs w:val="20"/>
        </w:rPr>
        <w:t>gyakorlóhelyet</w:t>
      </w:r>
      <w:proofErr w:type="spellEnd"/>
      <w:r w:rsidRPr="00512255">
        <w:rPr>
          <w:rFonts w:ascii="Verdana" w:eastAsia="Calibri" w:hAnsi="Verdana" w:cs="Times New Roman"/>
          <w:sz w:val="20"/>
          <w:szCs w:val="20"/>
        </w:rPr>
        <w:t>, … példány a Hallgatót illeti meg.</w:t>
      </w:r>
    </w:p>
    <w:p w:rsidR="00512255" w:rsidRPr="00512255" w:rsidRDefault="00512255" w:rsidP="00512255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</w:p>
    <w:p w:rsidR="00512255" w:rsidRPr="00512255" w:rsidRDefault="00512255" w:rsidP="00512255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512255">
        <w:rPr>
          <w:rFonts w:ascii="Verdana" w:eastAsia="Calibri" w:hAnsi="Verdana" w:cs="Times New Roman"/>
          <w:sz w:val="20"/>
          <w:szCs w:val="20"/>
        </w:rPr>
        <w:t>………………, 20…....</w:t>
      </w:r>
    </w:p>
    <w:p w:rsidR="00512255" w:rsidRPr="00512255" w:rsidRDefault="00512255" w:rsidP="00512255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</w:p>
    <w:p w:rsidR="00512255" w:rsidRPr="00512255" w:rsidRDefault="00512255" w:rsidP="00512255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</w:p>
    <w:p w:rsidR="00512255" w:rsidRPr="00512255" w:rsidRDefault="00512255" w:rsidP="00512255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9"/>
      </w:tblGrid>
      <w:tr w:rsidR="00512255" w:rsidRPr="00512255" w:rsidTr="0027102A">
        <w:tc>
          <w:tcPr>
            <w:tcW w:w="4606" w:type="dxa"/>
            <w:shd w:val="clear" w:color="auto" w:fill="auto"/>
          </w:tcPr>
          <w:p w:rsidR="00512255" w:rsidRPr="00512255" w:rsidRDefault="00512255" w:rsidP="00512255">
            <w:pPr>
              <w:spacing w:after="0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…………………………</w:t>
            </w:r>
          </w:p>
          <w:p w:rsidR="00512255" w:rsidRPr="00512255" w:rsidRDefault="00512255" w:rsidP="00512255">
            <w:pPr>
              <w:spacing w:after="0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Szakmai gyakorlóhely</w:t>
            </w:r>
          </w:p>
        </w:tc>
        <w:tc>
          <w:tcPr>
            <w:tcW w:w="4606" w:type="dxa"/>
            <w:shd w:val="clear" w:color="auto" w:fill="auto"/>
          </w:tcPr>
          <w:p w:rsidR="00512255" w:rsidRPr="00512255" w:rsidRDefault="00512255" w:rsidP="00512255">
            <w:pPr>
              <w:spacing w:after="0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…………………………….</w:t>
            </w:r>
          </w:p>
          <w:p w:rsidR="00512255" w:rsidRPr="00512255" w:rsidRDefault="00512255" w:rsidP="00512255">
            <w:pPr>
              <w:spacing w:after="0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12255">
              <w:rPr>
                <w:rFonts w:ascii="Verdana" w:eastAsia="Calibri" w:hAnsi="Verdana" w:cs="Times New Roman"/>
                <w:sz w:val="20"/>
                <w:szCs w:val="20"/>
              </w:rPr>
              <w:t>Hallgató</w:t>
            </w:r>
          </w:p>
        </w:tc>
      </w:tr>
    </w:tbl>
    <w:p w:rsidR="00512255" w:rsidRPr="00512255" w:rsidRDefault="00512255" w:rsidP="00512255">
      <w:pPr>
        <w:spacing w:after="160"/>
        <w:rPr>
          <w:rFonts w:ascii="Verdana" w:eastAsia="Calibri" w:hAnsi="Verdana" w:cs="Times New Roman"/>
          <w:i/>
          <w:sz w:val="20"/>
          <w:szCs w:val="20"/>
        </w:rPr>
      </w:pPr>
    </w:p>
    <w:p w:rsidR="00385A70" w:rsidRPr="00512255" w:rsidRDefault="00385A70" w:rsidP="00512255">
      <w:pPr>
        <w:rPr>
          <w:rFonts w:ascii="Verdana" w:hAnsi="Verdana"/>
          <w:sz w:val="20"/>
          <w:szCs w:val="20"/>
        </w:rPr>
      </w:pPr>
    </w:p>
    <w:sectPr w:rsidR="00385A70" w:rsidRPr="00512255" w:rsidSect="00F11E5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12D" w:rsidRDefault="003C212D" w:rsidP="00C95B80">
      <w:pPr>
        <w:spacing w:after="0" w:line="240" w:lineRule="auto"/>
      </w:pPr>
      <w:r>
        <w:separator/>
      </w:r>
    </w:p>
  </w:endnote>
  <w:endnote w:type="continuationSeparator" w:id="0">
    <w:p w:rsidR="003C212D" w:rsidRDefault="003C212D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E52" w:rsidRPr="00FF362B" w:rsidRDefault="00F11E52" w:rsidP="00F11E52">
    <w:pPr>
      <w:pStyle w:val="llb"/>
      <w:jc w:val="center"/>
      <w:rPr>
        <w:rFonts w:ascii="Verdana" w:hAnsi="Verdana"/>
        <w:color w:val="B89360"/>
        <w:sz w:val="13"/>
        <w:szCs w:val="13"/>
      </w:rPr>
    </w:pPr>
    <w:r w:rsidRPr="000C52DA">
      <w:rPr>
        <w:rFonts w:ascii="Verdana" w:hAnsi="Verdana"/>
        <w:color w:val="B89360"/>
        <w:sz w:val="13"/>
        <w:szCs w:val="13"/>
      </w:rPr>
      <w:t>6500 Baja, Bajcsy-Zsilinszky utca 12-14.</w:t>
    </w:r>
    <w:r w:rsidRPr="00252ADC">
      <w:rPr>
        <w:rFonts w:ascii="Verdana" w:hAnsi="Verdana"/>
        <w:color w:val="B89360"/>
        <w:sz w:val="13"/>
        <w:szCs w:val="13"/>
      </w:rPr>
      <w:t xml:space="preserve"> </w:t>
    </w:r>
    <w:r w:rsidRPr="00FF362B">
      <w:rPr>
        <w:rFonts w:ascii="Verdana" w:hAnsi="Verdana"/>
        <w:color w:val="B89360"/>
        <w:sz w:val="13"/>
        <w:szCs w:val="13"/>
      </w:rPr>
      <w:t xml:space="preserve">| </w:t>
    </w:r>
    <w:r>
      <w:rPr>
        <w:rFonts w:ascii="Verdana" w:hAnsi="Verdana"/>
        <w:color w:val="B89360"/>
        <w:sz w:val="13"/>
        <w:szCs w:val="13"/>
      </w:rPr>
      <w:t>+36 (1) 432</w:t>
    </w:r>
    <w:r w:rsidRPr="000C52DA">
      <w:rPr>
        <w:rFonts w:ascii="Verdana" w:hAnsi="Verdana"/>
        <w:color w:val="B89360"/>
        <w:sz w:val="13"/>
        <w:szCs w:val="13"/>
      </w:rPr>
      <w:t>-900</w:t>
    </w:r>
    <w:r>
      <w:rPr>
        <w:rFonts w:ascii="Verdana" w:hAnsi="Verdana"/>
        <w:color w:val="B89360"/>
        <w:sz w:val="13"/>
        <w:szCs w:val="13"/>
      </w:rPr>
      <w:t>0</w:t>
    </w:r>
  </w:p>
  <w:p w:rsidR="00E50EB8" w:rsidRPr="00F11E52" w:rsidRDefault="00F11E52" w:rsidP="00F11E52">
    <w:pPr>
      <w:pStyle w:val="llb"/>
      <w:tabs>
        <w:tab w:val="right" w:pos="4536"/>
        <w:tab w:val="left" w:pos="8259"/>
      </w:tabs>
      <w:jc w:val="center"/>
      <w:rPr>
        <w:rFonts w:ascii="Verdana" w:hAnsi="Verdana"/>
      </w:rPr>
    </w:pPr>
    <w:r w:rsidRPr="000C52DA">
      <w:rPr>
        <w:rFonts w:ascii="Verdana" w:hAnsi="Verdana"/>
        <w:color w:val="B89360"/>
        <w:sz w:val="13"/>
        <w:szCs w:val="13"/>
      </w:rPr>
      <w:t>vtk@uni-nke.hu, vtk.uni-nke.hu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F62" w:rsidRPr="00E946E7" w:rsidRDefault="00BF7F62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</w:p>
  <w:p w:rsidR="00F11E52" w:rsidRPr="00FF362B" w:rsidRDefault="00F11E52" w:rsidP="00F11E52">
    <w:pPr>
      <w:pStyle w:val="llb"/>
      <w:jc w:val="center"/>
      <w:rPr>
        <w:rFonts w:ascii="Verdana" w:hAnsi="Verdana"/>
        <w:color w:val="B89360"/>
        <w:sz w:val="13"/>
        <w:szCs w:val="13"/>
      </w:rPr>
    </w:pPr>
    <w:r w:rsidRPr="000C52DA">
      <w:rPr>
        <w:rFonts w:ascii="Verdana" w:hAnsi="Verdana"/>
        <w:color w:val="B89360"/>
        <w:sz w:val="13"/>
        <w:szCs w:val="13"/>
      </w:rPr>
      <w:t>6500 Baja, Bajcsy-Zsilinszky utca 12-14.</w:t>
    </w:r>
    <w:r w:rsidRPr="00252ADC">
      <w:rPr>
        <w:rFonts w:ascii="Verdana" w:hAnsi="Verdana"/>
        <w:color w:val="B89360"/>
        <w:sz w:val="13"/>
        <w:szCs w:val="13"/>
      </w:rPr>
      <w:t xml:space="preserve"> </w:t>
    </w:r>
    <w:r w:rsidRPr="00FF362B">
      <w:rPr>
        <w:rFonts w:ascii="Verdana" w:hAnsi="Verdana"/>
        <w:color w:val="B89360"/>
        <w:sz w:val="13"/>
        <w:szCs w:val="13"/>
      </w:rPr>
      <w:t xml:space="preserve">| </w:t>
    </w:r>
    <w:r>
      <w:rPr>
        <w:rFonts w:ascii="Verdana" w:hAnsi="Verdana"/>
        <w:color w:val="B89360"/>
        <w:sz w:val="13"/>
        <w:szCs w:val="13"/>
      </w:rPr>
      <w:t>+36 (1) 432</w:t>
    </w:r>
    <w:r w:rsidRPr="000C52DA">
      <w:rPr>
        <w:rFonts w:ascii="Verdana" w:hAnsi="Verdana"/>
        <w:color w:val="B89360"/>
        <w:sz w:val="13"/>
        <w:szCs w:val="13"/>
      </w:rPr>
      <w:t>-900</w:t>
    </w:r>
    <w:r>
      <w:rPr>
        <w:rFonts w:ascii="Verdana" w:hAnsi="Verdana"/>
        <w:color w:val="B89360"/>
        <w:sz w:val="13"/>
        <w:szCs w:val="13"/>
      </w:rPr>
      <w:t>0</w:t>
    </w:r>
  </w:p>
  <w:p w:rsidR="00C95B80" w:rsidRPr="00F11E52" w:rsidRDefault="00F11E52" w:rsidP="00F11E52">
    <w:pPr>
      <w:pStyle w:val="llb"/>
      <w:tabs>
        <w:tab w:val="right" w:pos="4536"/>
        <w:tab w:val="left" w:pos="8259"/>
      </w:tabs>
      <w:jc w:val="center"/>
      <w:rPr>
        <w:rFonts w:ascii="Verdana" w:hAnsi="Verdana"/>
      </w:rPr>
    </w:pPr>
    <w:r w:rsidRPr="000C52DA">
      <w:rPr>
        <w:rFonts w:ascii="Verdana" w:hAnsi="Verdana"/>
        <w:color w:val="B89360"/>
        <w:sz w:val="13"/>
        <w:szCs w:val="13"/>
      </w:rPr>
      <w:t>vtk@uni-nke.hu, vtk.uni-nke.hu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12D" w:rsidRDefault="003C212D" w:rsidP="00C95B80">
      <w:pPr>
        <w:spacing w:after="0" w:line="240" w:lineRule="auto"/>
      </w:pPr>
      <w:r>
        <w:separator/>
      </w:r>
    </w:p>
  </w:footnote>
  <w:footnote w:type="continuationSeparator" w:id="0">
    <w:p w:rsidR="003C212D" w:rsidRDefault="003C212D" w:rsidP="00C95B80">
      <w:pPr>
        <w:spacing w:after="0" w:line="240" w:lineRule="auto"/>
      </w:pPr>
      <w:r>
        <w:continuationSeparator/>
      </w:r>
    </w:p>
  </w:footnote>
  <w:footnote w:id="1">
    <w:p w:rsidR="00512255" w:rsidRPr="00E75261" w:rsidRDefault="00512255" w:rsidP="00512255">
      <w:pPr>
        <w:pStyle w:val="Lbjegyzetszveg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E75261">
        <w:rPr>
          <w:rFonts w:ascii="Times New Roman" w:hAnsi="Times New Roman" w:cs="Times New Roman"/>
          <w:i/>
          <w:sz w:val="18"/>
          <w:szCs w:val="18"/>
        </w:rPr>
        <w:t>amennyiben a hallgatót díjazás illeti meg</w:t>
      </w:r>
    </w:p>
  </w:footnote>
  <w:footnote w:id="2">
    <w:p w:rsidR="00512255" w:rsidRPr="00E75261" w:rsidRDefault="00512255" w:rsidP="00512255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E7526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E75261">
        <w:rPr>
          <w:rFonts w:ascii="Times New Roman" w:hAnsi="Times New Roman" w:cs="Times New Roman"/>
          <w:sz w:val="18"/>
          <w:szCs w:val="18"/>
        </w:rPr>
        <w:t xml:space="preserve"> </w:t>
      </w:r>
      <w:r w:rsidRPr="00E75261">
        <w:rPr>
          <w:rFonts w:ascii="Times New Roman" w:hAnsi="Times New Roman" w:cs="Times New Roman"/>
          <w:i/>
          <w:sz w:val="18"/>
          <w:szCs w:val="18"/>
        </w:rPr>
        <w:t>amennyiben a hallgatót díjazás illeti meg</w:t>
      </w:r>
    </w:p>
  </w:footnote>
  <w:footnote w:id="3">
    <w:p w:rsidR="00512255" w:rsidRPr="0081548F" w:rsidRDefault="00512255" w:rsidP="00512255">
      <w:pPr>
        <w:pStyle w:val="Lbjegyzetszveg"/>
        <w:rPr>
          <w:sz w:val="18"/>
          <w:szCs w:val="18"/>
        </w:rPr>
      </w:pPr>
      <w:r w:rsidRPr="00E7526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E75261">
        <w:rPr>
          <w:rFonts w:ascii="Times New Roman" w:hAnsi="Times New Roman" w:cs="Times New Roman"/>
          <w:sz w:val="18"/>
          <w:szCs w:val="18"/>
        </w:rPr>
        <w:t xml:space="preserve"> </w:t>
      </w:r>
      <w:r w:rsidRPr="00E75261">
        <w:rPr>
          <w:rFonts w:ascii="Times New Roman" w:hAnsi="Times New Roman" w:cs="Times New Roman"/>
          <w:i/>
          <w:sz w:val="18"/>
          <w:szCs w:val="18"/>
        </w:rPr>
        <w:t>abban az esetben alkalmazandó, ha a szakmai gyakorlat teljesítésére nem a 2005. évi CXXIX. törvény alapján történik</w:t>
      </w:r>
    </w:p>
  </w:footnote>
  <w:footnote w:id="4">
    <w:p w:rsidR="00512255" w:rsidRPr="00E75261" w:rsidRDefault="00512255" w:rsidP="00512255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893DE6">
        <w:rPr>
          <w:rStyle w:val="Lbjegyzet-hivatkozs"/>
        </w:rPr>
        <w:footnoteRef/>
      </w:r>
      <w:r w:rsidRPr="00893DE6">
        <w:t xml:space="preserve"> </w:t>
      </w:r>
      <w:r w:rsidRPr="00E75261">
        <w:rPr>
          <w:rFonts w:ascii="Times New Roman" w:hAnsi="Times New Roman" w:cs="Times New Roman"/>
          <w:sz w:val="18"/>
          <w:szCs w:val="18"/>
        </w:rPr>
        <w:t>a szakmai gyakorlat szakaszai -</w:t>
      </w:r>
      <w:r w:rsidRPr="00E75261">
        <w:rPr>
          <w:rFonts w:ascii="Times New Roman" w:hAnsi="Times New Roman" w:cs="Times New Roman"/>
        </w:rPr>
        <w:t xml:space="preserve"> </w:t>
      </w:r>
      <w:r w:rsidRPr="00E75261">
        <w:rPr>
          <w:rFonts w:ascii="Times New Roman" w:hAnsi="Times New Roman" w:cs="Times New Roman"/>
          <w:sz w:val="18"/>
          <w:szCs w:val="18"/>
        </w:rPr>
        <w:t>szükség szerint alkalmazandó rendelkezés</w:t>
      </w:r>
    </w:p>
  </w:footnote>
  <w:footnote w:id="5">
    <w:p w:rsidR="00512255" w:rsidRPr="00E75261" w:rsidRDefault="00512255" w:rsidP="00512255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E7526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E75261">
        <w:rPr>
          <w:rFonts w:ascii="Times New Roman" w:hAnsi="Times New Roman" w:cs="Times New Roman"/>
          <w:sz w:val="18"/>
          <w:szCs w:val="18"/>
        </w:rPr>
        <w:t xml:space="preserve"> az </w:t>
      </w:r>
      <w:proofErr w:type="spellStart"/>
      <w:r w:rsidRPr="00E75261">
        <w:rPr>
          <w:rFonts w:ascii="Times New Roman" w:hAnsi="Times New Roman" w:cs="Times New Roman"/>
          <w:sz w:val="18"/>
          <w:szCs w:val="18"/>
        </w:rPr>
        <w:t>Nftv</w:t>
      </w:r>
      <w:proofErr w:type="spellEnd"/>
      <w:r w:rsidRPr="00E75261">
        <w:rPr>
          <w:rFonts w:ascii="Times New Roman" w:hAnsi="Times New Roman" w:cs="Times New Roman"/>
          <w:sz w:val="18"/>
          <w:szCs w:val="18"/>
        </w:rPr>
        <w:t xml:space="preserve">. 44. § (3a) bekezdése értelmében a Hallgató díjazása nem kötelező, </w:t>
      </w:r>
      <w:r w:rsidRPr="00E75261">
        <w:rPr>
          <w:rFonts w:ascii="Times New Roman" w:hAnsi="Times New Roman" w:cs="Times New Roman"/>
          <w:i/>
          <w:sz w:val="18"/>
          <w:szCs w:val="18"/>
        </w:rPr>
        <w:t>ha a hallgató olyan képzésben vesz részt, mely 2012. szeptemberében indult első évfolyamon, feltéve, hogy a szakmai gyakorlat teljesítésére 2013. január 1-jét követően kerül sor</w:t>
      </w:r>
    </w:p>
  </w:footnote>
  <w:footnote w:id="6">
    <w:p w:rsidR="00512255" w:rsidRPr="00E75261" w:rsidRDefault="00512255" w:rsidP="00512255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E7526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E75261">
        <w:rPr>
          <w:rFonts w:ascii="Times New Roman" w:hAnsi="Times New Roman" w:cs="Times New Roman"/>
          <w:sz w:val="18"/>
          <w:szCs w:val="18"/>
        </w:rPr>
        <w:t xml:space="preserve"> szükség szerint alkalmazandó rendelkezés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65E" w:rsidRDefault="00F11E5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4" o:spid="_x0000_s2050" type="#_x0000_t75" style="position:absolute;margin-left:0;margin-top:0;width:595.2pt;height:782.4pt;z-index:-251654144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65E" w:rsidRDefault="00F11E5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5" o:spid="_x0000_s2051" type="#_x0000_t75" style="position:absolute;margin-left:-71.75pt;margin-top:-12.3pt;width:595.2pt;height:782.4pt;z-index:-251653120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B80" w:rsidRDefault="008250B2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DA5E70A" wp14:editId="509D42AC">
          <wp:simplePos x="0" y="0"/>
          <wp:positionH relativeFrom="margin">
            <wp:posOffset>1661160</wp:posOffset>
          </wp:positionH>
          <wp:positionV relativeFrom="topMargin">
            <wp:posOffset>396240</wp:posOffset>
          </wp:positionV>
          <wp:extent cx="2438483" cy="1479600"/>
          <wp:effectExtent l="0" t="0" r="0" b="6350"/>
          <wp:wrapTopAndBottom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83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1E52"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2049" type="#_x0000_t75" style="position:absolute;margin-left:-70.95pt;margin-top:-103.45pt;width:595.2pt;height:782.4pt;z-index:-251655168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7642"/>
    <w:multiLevelType w:val="hybridMultilevel"/>
    <w:tmpl w:val="26A85128"/>
    <w:lvl w:ilvl="0" w:tplc="D480E5DE">
      <w:start w:val="1"/>
      <w:numFmt w:val="lowerLetter"/>
      <w:lvlText w:val="%1)"/>
      <w:lvlJc w:val="left"/>
      <w:pPr>
        <w:ind w:left="1145" w:hanging="360"/>
      </w:pPr>
      <w:rPr>
        <w:rFonts w:ascii="Georgia" w:hAnsi="Georgia" w:cs="Times New Roman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531F0D7B"/>
    <w:multiLevelType w:val="hybridMultilevel"/>
    <w:tmpl w:val="26A85128"/>
    <w:lvl w:ilvl="0" w:tplc="D480E5DE">
      <w:start w:val="1"/>
      <w:numFmt w:val="lowerLetter"/>
      <w:lvlText w:val="%1)"/>
      <w:lvlJc w:val="left"/>
      <w:pPr>
        <w:ind w:left="1145" w:hanging="360"/>
      </w:pPr>
      <w:rPr>
        <w:rFonts w:ascii="Georgia" w:hAnsi="Georgia" w:cs="Times New Roman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A7"/>
    <w:rsid w:val="000B2039"/>
    <w:rsid w:val="000D383A"/>
    <w:rsid w:val="000F4A92"/>
    <w:rsid w:val="001443A7"/>
    <w:rsid w:val="00272D98"/>
    <w:rsid w:val="002C3B84"/>
    <w:rsid w:val="00385A70"/>
    <w:rsid w:val="003B6D7F"/>
    <w:rsid w:val="003C212D"/>
    <w:rsid w:val="004322F8"/>
    <w:rsid w:val="00474A4A"/>
    <w:rsid w:val="00512255"/>
    <w:rsid w:val="006321BE"/>
    <w:rsid w:val="00650F50"/>
    <w:rsid w:val="0076487D"/>
    <w:rsid w:val="00780C23"/>
    <w:rsid w:val="008068D4"/>
    <w:rsid w:val="008250B2"/>
    <w:rsid w:val="00AA76E5"/>
    <w:rsid w:val="00AB072E"/>
    <w:rsid w:val="00BB6B54"/>
    <w:rsid w:val="00BF7F62"/>
    <w:rsid w:val="00C669B3"/>
    <w:rsid w:val="00C95B80"/>
    <w:rsid w:val="00D058AA"/>
    <w:rsid w:val="00D37375"/>
    <w:rsid w:val="00D57301"/>
    <w:rsid w:val="00E50EB8"/>
    <w:rsid w:val="00E946E7"/>
    <w:rsid w:val="00ED323F"/>
    <w:rsid w:val="00F0065E"/>
    <w:rsid w:val="00F11E52"/>
    <w:rsid w:val="00F65C30"/>
    <w:rsid w:val="00F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B998552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1225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1225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12255"/>
    <w:rPr>
      <w:sz w:val="20"/>
      <w:szCs w:val="20"/>
    </w:rPr>
  </w:style>
  <w:style w:type="character" w:styleId="Lbjegyzet-hivatkozs">
    <w:name w:val="footnote reference"/>
    <w:uiPriority w:val="99"/>
    <w:rsid w:val="005122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18297-0CEB-46FC-824A-CC12B507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493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Sztipanov Berta Anna</cp:lastModifiedBy>
  <cp:revision>3</cp:revision>
  <dcterms:created xsi:type="dcterms:W3CDTF">2024-03-11T09:19:00Z</dcterms:created>
  <dcterms:modified xsi:type="dcterms:W3CDTF">2024-03-11T09:45:00Z</dcterms:modified>
</cp:coreProperties>
</file>